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DEF" w:rsidRPr="006F477C" w:rsidRDefault="001E1DEF" w:rsidP="006F477C">
      <w:pPr>
        <w:spacing w:line="480" w:lineRule="auto"/>
        <w:jc w:val="center"/>
        <w:rPr>
          <w:rFonts w:ascii="Times New Roman" w:hAnsi="Times New Roman" w:cs="Times New Roman"/>
          <w:sz w:val="24"/>
          <w:szCs w:val="24"/>
        </w:rPr>
      </w:pPr>
    </w:p>
    <w:p w:rsidR="001E1DEF" w:rsidRPr="006F477C" w:rsidRDefault="001E1DEF"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6E4CBE" w:rsidRDefault="006E4CBE" w:rsidP="006F477C">
      <w:pPr>
        <w:spacing w:line="480" w:lineRule="auto"/>
        <w:jc w:val="center"/>
        <w:rPr>
          <w:rFonts w:ascii="Times New Roman" w:hAnsi="Times New Roman" w:cs="Times New Roman"/>
          <w:sz w:val="24"/>
          <w:szCs w:val="24"/>
        </w:rPr>
      </w:pPr>
    </w:p>
    <w:p w:rsidR="001E1DEF" w:rsidRPr="006F477C" w:rsidRDefault="001E1DEF" w:rsidP="006F477C">
      <w:pPr>
        <w:spacing w:line="480" w:lineRule="auto"/>
        <w:jc w:val="center"/>
        <w:rPr>
          <w:rFonts w:ascii="Times New Roman" w:hAnsi="Times New Roman" w:cs="Times New Roman"/>
          <w:sz w:val="24"/>
          <w:szCs w:val="24"/>
        </w:rPr>
      </w:pPr>
      <w:r w:rsidRPr="006F477C">
        <w:rPr>
          <w:rFonts w:ascii="Times New Roman" w:hAnsi="Times New Roman" w:cs="Times New Roman"/>
          <w:sz w:val="24"/>
          <w:szCs w:val="24"/>
        </w:rPr>
        <w:t>Cash Flow Statement</w:t>
      </w:r>
    </w:p>
    <w:p w:rsidR="001E1DEF" w:rsidRPr="006F477C" w:rsidRDefault="001E1DEF" w:rsidP="006F477C">
      <w:pPr>
        <w:spacing w:line="480" w:lineRule="auto"/>
        <w:jc w:val="center"/>
        <w:rPr>
          <w:rFonts w:ascii="Times New Roman" w:hAnsi="Times New Roman" w:cs="Times New Roman"/>
          <w:sz w:val="24"/>
          <w:szCs w:val="24"/>
        </w:rPr>
      </w:pPr>
      <w:r w:rsidRPr="006F477C">
        <w:rPr>
          <w:rFonts w:ascii="Times New Roman" w:hAnsi="Times New Roman" w:cs="Times New Roman"/>
          <w:sz w:val="24"/>
          <w:szCs w:val="24"/>
        </w:rPr>
        <w:t>Name</w:t>
      </w:r>
    </w:p>
    <w:p w:rsidR="001E1DEF" w:rsidRPr="006F477C" w:rsidRDefault="001E1DEF" w:rsidP="006F477C">
      <w:pPr>
        <w:spacing w:line="480" w:lineRule="auto"/>
        <w:jc w:val="center"/>
        <w:rPr>
          <w:rFonts w:ascii="Times New Roman" w:hAnsi="Times New Roman" w:cs="Times New Roman"/>
          <w:sz w:val="24"/>
          <w:szCs w:val="24"/>
        </w:rPr>
      </w:pPr>
      <w:r w:rsidRPr="006F477C">
        <w:rPr>
          <w:rFonts w:ascii="Times New Roman" w:hAnsi="Times New Roman" w:cs="Times New Roman"/>
          <w:sz w:val="24"/>
          <w:szCs w:val="24"/>
        </w:rPr>
        <w:t>Professor</w:t>
      </w:r>
    </w:p>
    <w:p w:rsidR="001E1DEF" w:rsidRPr="006F477C" w:rsidRDefault="001E1DEF" w:rsidP="006F477C">
      <w:pPr>
        <w:spacing w:line="480" w:lineRule="auto"/>
        <w:jc w:val="center"/>
        <w:rPr>
          <w:rFonts w:ascii="Times New Roman" w:hAnsi="Times New Roman" w:cs="Times New Roman"/>
          <w:sz w:val="24"/>
          <w:szCs w:val="24"/>
        </w:rPr>
      </w:pPr>
      <w:r w:rsidRPr="006F477C">
        <w:rPr>
          <w:rFonts w:ascii="Times New Roman" w:hAnsi="Times New Roman" w:cs="Times New Roman"/>
          <w:sz w:val="24"/>
          <w:szCs w:val="24"/>
        </w:rPr>
        <w:t>Course</w:t>
      </w:r>
    </w:p>
    <w:p w:rsidR="001E1DEF" w:rsidRPr="006F477C" w:rsidRDefault="001E1DEF" w:rsidP="006F477C">
      <w:pPr>
        <w:spacing w:line="480" w:lineRule="auto"/>
        <w:jc w:val="center"/>
        <w:rPr>
          <w:rFonts w:ascii="Times New Roman" w:hAnsi="Times New Roman" w:cs="Times New Roman"/>
          <w:sz w:val="24"/>
          <w:szCs w:val="24"/>
        </w:rPr>
      </w:pPr>
      <w:r w:rsidRPr="006F477C">
        <w:rPr>
          <w:rFonts w:ascii="Times New Roman" w:hAnsi="Times New Roman" w:cs="Times New Roman"/>
          <w:sz w:val="24"/>
          <w:szCs w:val="24"/>
        </w:rPr>
        <w:t>Date</w:t>
      </w:r>
    </w:p>
    <w:p w:rsidR="001E1DEF" w:rsidRPr="006F477C" w:rsidRDefault="001E1DEF" w:rsidP="006F477C">
      <w:pPr>
        <w:spacing w:line="480" w:lineRule="auto"/>
        <w:jc w:val="center"/>
        <w:rPr>
          <w:rFonts w:ascii="Times New Roman" w:hAnsi="Times New Roman" w:cs="Times New Roman"/>
          <w:sz w:val="24"/>
          <w:szCs w:val="24"/>
        </w:rPr>
      </w:pPr>
    </w:p>
    <w:p w:rsidR="001E1DEF" w:rsidRDefault="001E1DEF" w:rsidP="006F477C">
      <w:pPr>
        <w:spacing w:line="480" w:lineRule="auto"/>
        <w:rPr>
          <w:rFonts w:ascii="Times New Roman" w:hAnsi="Times New Roman" w:cs="Times New Roman"/>
          <w:sz w:val="24"/>
          <w:szCs w:val="24"/>
        </w:rPr>
      </w:pPr>
      <w:r w:rsidRPr="006F477C">
        <w:rPr>
          <w:rFonts w:ascii="Times New Roman" w:hAnsi="Times New Roman" w:cs="Times New Roman"/>
          <w:sz w:val="24"/>
          <w:szCs w:val="24"/>
        </w:rPr>
        <w:br w:type="page"/>
      </w:r>
    </w:p>
    <w:p w:rsidR="00B00ED4" w:rsidRPr="006F477C" w:rsidRDefault="001E1DEF" w:rsidP="006F477C">
      <w:pPr>
        <w:spacing w:line="480" w:lineRule="auto"/>
        <w:ind w:firstLine="567"/>
        <w:rPr>
          <w:rFonts w:ascii="Times New Roman" w:hAnsi="Times New Roman" w:cs="Times New Roman"/>
          <w:b/>
          <w:sz w:val="24"/>
          <w:szCs w:val="24"/>
        </w:rPr>
      </w:pPr>
      <w:bookmarkStart w:id="0" w:name="_GoBack"/>
      <w:bookmarkEnd w:id="0"/>
      <w:r w:rsidRPr="006F477C">
        <w:rPr>
          <w:rFonts w:ascii="Times New Roman" w:hAnsi="Times New Roman" w:cs="Times New Roman"/>
          <w:b/>
          <w:sz w:val="24"/>
          <w:szCs w:val="24"/>
        </w:rPr>
        <w:lastRenderedPageBreak/>
        <w:t xml:space="preserve">Cash Flow Statement </w:t>
      </w:r>
    </w:p>
    <w:p w:rsidR="00B00ED4" w:rsidRPr="006F477C" w:rsidRDefault="00B00ED4" w:rsidP="006F477C">
      <w:pPr>
        <w:spacing w:line="480" w:lineRule="auto"/>
        <w:ind w:firstLine="567"/>
        <w:rPr>
          <w:rFonts w:ascii="Times New Roman" w:eastAsia="Times New Roman" w:hAnsi="Times New Roman" w:cs="Times New Roman"/>
          <w:sz w:val="24"/>
          <w:szCs w:val="24"/>
          <w:lang w:eastAsia="en-GB"/>
        </w:rPr>
      </w:pPr>
      <w:r w:rsidRPr="006F477C">
        <w:rPr>
          <w:rFonts w:ascii="Times New Roman" w:hAnsi="Times New Roman" w:cs="Times New Roman"/>
          <w:sz w:val="24"/>
          <w:szCs w:val="24"/>
        </w:rPr>
        <w:t xml:space="preserve">Whereas </w:t>
      </w:r>
      <w:r w:rsidRPr="006F477C">
        <w:rPr>
          <w:rFonts w:ascii="Times New Roman" w:eastAsia="Times New Roman" w:hAnsi="Times New Roman" w:cs="Times New Roman"/>
          <w:sz w:val="24"/>
          <w:szCs w:val="24"/>
          <w:lang w:eastAsia="en-GB"/>
        </w:rPr>
        <w:t xml:space="preserve">the balance sheet provides an overview of company assets and debts and the income statement provides an overview of company revenues and expenses; the cash flow statement </w:t>
      </w:r>
      <w:r w:rsidR="0094751E" w:rsidRPr="006F477C">
        <w:rPr>
          <w:rFonts w:ascii="Times New Roman" w:eastAsia="Times New Roman" w:hAnsi="Times New Roman" w:cs="Times New Roman"/>
          <w:sz w:val="24"/>
          <w:szCs w:val="24"/>
          <w:lang w:eastAsia="en-GB"/>
        </w:rPr>
        <w:t>closes</w:t>
      </w:r>
      <w:r w:rsidRPr="006F477C">
        <w:rPr>
          <w:rFonts w:ascii="Times New Roman" w:eastAsia="Times New Roman" w:hAnsi="Times New Roman" w:cs="Times New Roman"/>
          <w:sz w:val="24"/>
          <w:szCs w:val="24"/>
          <w:lang w:eastAsia="en-GB"/>
        </w:rPr>
        <w:t xml:space="preserve"> the gap between these two statements by showing how much cash is generated or spent on operating, investing and financing activities.</w:t>
      </w:r>
    </w:p>
    <w:p w:rsidR="00E718A6" w:rsidRPr="006F477C" w:rsidRDefault="00B00ED4" w:rsidP="006F477C">
      <w:pPr>
        <w:spacing w:line="480" w:lineRule="auto"/>
        <w:ind w:firstLine="567"/>
        <w:rPr>
          <w:rFonts w:ascii="Times New Roman" w:hAnsi="Times New Roman" w:cs="Times New Roman"/>
          <w:b/>
          <w:sz w:val="24"/>
          <w:szCs w:val="24"/>
        </w:rPr>
      </w:pPr>
      <w:r w:rsidRPr="006F477C">
        <w:rPr>
          <w:rFonts w:ascii="Times New Roman" w:hAnsi="Times New Roman" w:cs="Times New Roman"/>
          <w:sz w:val="24"/>
          <w:szCs w:val="24"/>
        </w:rPr>
        <w:t xml:space="preserve"> </w:t>
      </w:r>
      <w:r w:rsidRPr="006F477C">
        <w:rPr>
          <w:rFonts w:ascii="Times New Roman" w:hAnsi="Times New Roman" w:cs="Times New Roman"/>
          <w:b/>
          <w:sz w:val="24"/>
          <w:szCs w:val="24"/>
        </w:rPr>
        <w:t xml:space="preserve">Cash Flows from Operating Activities </w:t>
      </w:r>
    </w:p>
    <w:p w:rsidR="00ED28B0" w:rsidRPr="006F477C" w:rsidRDefault="0094751E"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 xml:space="preserve">Cash Flows from Operating Activities </w:t>
      </w:r>
      <w:proofErr w:type="gramStart"/>
      <w:r w:rsidRPr="006F477C">
        <w:rPr>
          <w:rFonts w:ascii="Times New Roman" w:hAnsi="Times New Roman" w:cs="Times New Roman"/>
          <w:sz w:val="24"/>
          <w:szCs w:val="24"/>
        </w:rPr>
        <w:t>i</w:t>
      </w:r>
      <w:r w:rsidR="00E718A6" w:rsidRPr="006F477C">
        <w:rPr>
          <w:rFonts w:ascii="Times New Roman" w:hAnsi="Times New Roman" w:cs="Times New Roman"/>
          <w:sz w:val="24"/>
          <w:szCs w:val="24"/>
        </w:rPr>
        <w:t>s</w:t>
      </w:r>
      <w:proofErr w:type="gramEnd"/>
      <w:r w:rsidR="00E718A6" w:rsidRPr="006F477C">
        <w:rPr>
          <w:rFonts w:ascii="Times New Roman" w:hAnsi="Times New Roman" w:cs="Times New Roman"/>
          <w:sz w:val="24"/>
          <w:szCs w:val="24"/>
        </w:rPr>
        <w:t xml:space="preserve"> equivalent to</w:t>
      </w:r>
      <w:r w:rsidRPr="006F477C">
        <w:rPr>
          <w:rFonts w:ascii="Times New Roman" w:hAnsi="Times New Roman" w:cs="Times New Roman"/>
          <w:sz w:val="24"/>
          <w:szCs w:val="24"/>
        </w:rPr>
        <w:t xml:space="preserve"> </w:t>
      </w:r>
      <w:r w:rsidR="006F477C">
        <w:rPr>
          <w:rFonts w:ascii="Times New Roman" w:hAnsi="Times New Roman" w:cs="Times New Roman"/>
          <w:sz w:val="24"/>
          <w:szCs w:val="24"/>
        </w:rPr>
        <w:t>Cash received from customer m</w:t>
      </w:r>
      <w:r w:rsidR="00E718A6" w:rsidRPr="006F477C">
        <w:rPr>
          <w:rFonts w:ascii="Times New Roman" w:hAnsi="Times New Roman" w:cs="Times New Roman"/>
          <w:sz w:val="24"/>
          <w:szCs w:val="24"/>
        </w:rPr>
        <w:t>inus (</w:t>
      </w:r>
      <w:r w:rsidR="00B00ED4" w:rsidRPr="006F477C">
        <w:rPr>
          <w:rFonts w:ascii="Times New Roman" w:hAnsi="Times New Roman" w:cs="Times New Roman"/>
          <w:sz w:val="24"/>
          <w:szCs w:val="24"/>
        </w:rPr>
        <w:t>Cash paid out to suppliers and employees</w:t>
      </w:r>
      <w:r w:rsidR="00E718A6" w:rsidRPr="006F477C">
        <w:rPr>
          <w:rFonts w:ascii="Times New Roman" w:hAnsi="Times New Roman" w:cs="Times New Roman"/>
          <w:sz w:val="24"/>
          <w:szCs w:val="24"/>
        </w:rPr>
        <w:t xml:space="preserve"> added to Interest paid plus taxes paid)</w:t>
      </w:r>
      <w:r w:rsidR="006F477C">
        <w:rPr>
          <w:rFonts w:ascii="Times New Roman" w:hAnsi="Times New Roman" w:cs="Times New Roman"/>
          <w:sz w:val="24"/>
          <w:szCs w:val="24"/>
        </w:rPr>
        <w:t>.</w:t>
      </w:r>
    </w:p>
    <w:p w:rsidR="00E718A6" w:rsidRPr="006F477C" w:rsidRDefault="00725CD8"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However to establish the amount of cash paid out to suppliers and employees we need to subtract net cash provided by operating activities together with interest paid and taxes paid from cash received from customers</w:t>
      </w:r>
      <w:r w:rsidR="00D315F8">
        <w:rPr>
          <w:rFonts w:ascii="Times New Roman" w:hAnsi="Times New Roman" w:cs="Times New Roman"/>
          <w:sz w:val="24"/>
          <w:szCs w:val="24"/>
        </w:rPr>
        <w:t xml:space="preserve"> (Accounting, 2017).</w:t>
      </w:r>
    </w:p>
    <w:p w:rsidR="00725CD8" w:rsidRPr="006F477C" w:rsidRDefault="00725CD8"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Where;</w:t>
      </w:r>
      <w:r w:rsidR="0094751E" w:rsidRPr="006F477C">
        <w:rPr>
          <w:rFonts w:ascii="Times New Roman" w:hAnsi="Times New Roman" w:cs="Times New Roman"/>
          <w:sz w:val="24"/>
          <w:szCs w:val="24"/>
        </w:rPr>
        <w:t xml:space="preserve"> </w:t>
      </w:r>
      <w:r w:rsidRPr="006F477C">
        <w:rPr>
          <w:rFonts w:ascii="Times New Roman" w:hAnsi="Times New Roman" w:cs="Times New Roman"/>
          <w:sz w:val="24"/>
          <w:szCs w:val="24"/>
        </w:rPr>
        <w:t>cash paid out to suppliers and employees= cash received from customers –</w:t>
      </w:r>
      <w:r w:rsidR="00D315F8">
        <w:rPr>
          <w:rFonts w:ascii="Times New Roman" w:hAnsi="Times New Roman" w:cs="Times New Roman"/>
          <w:sz w:val="24"/>
          <w:szCs w:val="24"/>
        </w:rPr>
        <w:t xml:space="preserve"> </w:t>
      </w:r>
      <w:proofErr w:type="gramStart"/>
      <w:r w:rsidRPr="006F477C">
        <w:rPr>
          <w:rFonts w:ascii="Times New Roman" w:hAnsi="Times New Roman" w:cs="Times New Roman"/>
          <w:sz w:val="24"/>
          <w:szCs w:val="24"/>
        </w:rPr>
        <w:t>( cash</w:t>
      </w:r>
      <w:proofErr w:type="gramEnd"/>
      <w:r w:rsidRPr="006F477C">
        <w:rPr>
          <w:rFonts w:ascii="Times New Roman" w:hAnsi="Times New Roman" w:cs="Times New Roman"/>
          <w:sz w:val="24"/>
          <w:szCs w:val="24"/>
        </w:rPr>
        <w:t xml:space="preserve"> provided by operating activities + with interest paid + taxes paid)</w:t>
      </w:r>
    </w:p>
    <w:p w:rsidR="00725CD8" w:rsidRPr="006F477C" w:rsidRDefault="00725CD8" w:rsidP="006F477C">
      <w:pPr>
        <w:spacing w:line="240" w:lineRule="auto"/>
        <w:ind w:firstLine="567"/>
        <w:rPr>
          <w:rFonts w:ascii="Times New Roman" w:hAnsi="Times New Roman" w:cs="Times New Roman"/>
          <w:sz w:val="24"/>
          <w:szCs w:val="24"/>
        </w:rPr>
      </w:pPr>
      <w:r w:rsidRPr="006F477C">
        <w:rPr>
          <w:rFonts w:ascii="Times New Roman" w:hAnsi="Times New Roman" w:cs="Times New Roman"/>
          <w:sz w:val="24"/>
          <w:szCs w:val="24"/>
        </w:rPr>
        <w:t>Hence:</w:t>
      </w:r>
    </w:p>
    <w:p w:rsidR="00725CD8" w:rsidRPr="006F477C" w:rsidRDefault="00725CD8" w:rsidP="006F477C">
      <w:pPr>
        <w:spacing w:line="240" w:lineRule="auto"/>
        <w:ind w:firstLine="567"/>
        <w:rPr>
          <w:rFonts w:ascii="Times New Roman" w:hAnsi="Times New Roman" w:cs="Times New Roman"/>
          <w:sz w:val="24"/>
          <w:szCs w:val="24"/>
        </w:rPr>
      </w:pPr>
      <w:r w:rsidRPr="006F477C">
        <w:rPr>
          <w:rFonts w:ascii="Times New Roman" w:hAnsi="Times New Roman" w:cs="Times New Roman"/>
          <w:sz w:val="24"/>
          <w:szCs w:val="24"/>
        </w:rPr>
        <w:tab/>
        <w:t>3,701,327- (28,134+42,046+72,074)</w:t>
      </w:r>
    </w:p>
    <w:p w:rsidR="00725CD8" w:rsidRPr="006F477C" w:rsidRDefault="00725CD8" w:rsidP="006F477C">
      <w:pPr>
        <w:spacing w:line="240" w:lineRule="auto"/>
        <w:ind w:firstLine="567"/>
        <w:rPr>
          <w:rFonts w:ascii="Times New Roman" w:hAnsi="Times New Roman" w:cs="Times New Roman"/>
          <w:sz w:val="24"/>
          <w:szCs w:val="24"/>
        </w:rPr>
      </w:pPr>
      <w:r w:rsidRPr="006F477C">
        <w:rPr>
          <w:rFonts w:ascii="Times New Roman" w:hAnsi="Times New Roman" w:cs="Times New Roman"/>
          <w:sz w:val="24"/>
          <w:szCs w:val="24"/>
        </w:rPr>
        <w:tab/>
        <w:t>= 3,701,327-142,254</w:t>
      </w:r>
    </w:p>
    <w:p w:rsidR="00725CD8" w:rsidRDefault="00725CD8" w:rsidP="006F477C">
      <w:pPr>
        <w:spacing w:line="240" w:lineRule="auto"/>
        <w:ind w:firstLine="567"/>
        <w:rPr>
          <w:rFonts w:ascii="Times New Roman" w:hAnsi="Times New Roman" w:cs="Times New Roman"/>
          <w:b/>
          <w:sz w:val="24"/>
          <w:szCs w:val="24"/>
          <w:u w:val="single"/>
        </w:rPr>
      </w:pPr>
      <w:r w:rsidRPr="006F477C">
        <w:rPr>
          <w:rFonts w:ascii="Times New Roman" w:hAnsi="Times New Roman" w:cs="Times New Roman"/>
          <w:sz w:val="24"/>
          <w:szCs w:val="24"/>
        </w:rPr>
        <w:tab/>
      </w:r>
      <w:r w:rsidR="00861F32" w:rsidRPr="006F477C">
        <w:rPr>
          <w:rFonts w:ascii="Times New Roman" w:hAnsi="Times New Roman" w:cs="Times New Roman"/>
          <w:b/>
          <w:sz w:val="24"/>
          <w:szCs w:val="24"/>
        </w:rPr>
        <w:t xml:space="preserve">A </w:t>
      </w:r>
      <w:r w:rsidRPr="006F477C">
        <w:rPr>
          <w:rFonts w:ascii="Times New Roman" w:hAnsi="Times New Roman" w:cs="Times New Roman"/>
          <w:b/>
          <w:sz w:val="24"/>
          <w:szCs w:val="24"/>
        </w:rPr>
        <w:t xml:space="preserve">= </w:t>
      </w:r>
      <w:r w:rsidRPr="006F477C">
        <w:rPr>
          <w:rFonts w:ascii="Times New Roman" w:hAnsi="Times New Roman" w:cs="Times New Roman"/>
          <w:b/>
          <w:sz w:val="24"/>
          <w:szCs w:val="24"/>
          <w:u w:val="single"/>
        </w:rPr>
        <w:t>3,559,073</w:t>
      </w:r>
    </w:p>
    <w:p w:rsidR="006F477C" w:rsidRPr="006F477C" w:rsidRDefault="006F477C" w:rsidP="006F477C">
      <w:pPr>
        <w:spacing w:line="240" w:lineRule="auto"/>
        <w:ind w:firstLine="567"/>
        <w:rPr>
          <w:rFonts w:ascii="Times New Roman" w:hAnsi="Times New Roman" w:cs="Times New Roman"/>
          <w:b/>
          <w:sz w:val="24"/>
          <w:szCs w:val="24"/>
          <w:u w:val="single"/>
        </w:rPr>
      </w:pPr>
    </w:p>
    <w:p w:rsidR="00B00ED4" w:rsidRPr="006F477C" w:rsidRDefault="00B00ED4" w:rsidP="006F477C">
      <w:pPr>
        <w:spacing w:line="480" w:lineRule="auto"/>
        <w:ind w:firstLine="567"/>
        <w:rPr>
          <w:rFonts w:ascii="Times New Roman" w:hAnsi="Times New Roman" w:cs="Times New Roman"/>
          <w:b/>
          <w:sz w:val="24"/>
          <w:szCs w:val="24"/>
        </w:rPr>
      </w:pPr>
      <w:r w:rsidRPr="006F477C">
        <w:rPr>
          <w:rFonts w:ascii="Times New Roman" w:hAnsi="Times New Roman" w:cs="Times New Roman"/>
          <w:b/>
          <w:sz w:val="24"/>
          <w:szCs w:val="24"/>
        </w:rPr>
        <w:t>Net Cash used in investing activities</w:t>
      </w:r>
    </w:p>
    <w:p w:rsidR="00ED28B0" w:rsidRPr="006F477C" w:rsidRDefault="00AE6B9B" w:rsidP="006F477C">
      <w:pPr>
        <w:pStyle w:val="NormalWeb"/>
        <w:spacing w:line="480" w:lineRule="auto"/>
        <w:ind w:firstLine="567"/>
      </w:pPr>
      <w:r w:rsidRPr="006F477C">
        <w:t>Cash flows from investing activities is separately reported because it tells the users of the financial statements whether the company is investing in resources that are expected to result in increased profits in future periods or whether it is disposi</w:t>
      </w:r>
      <w:r w:rsidR="0021079E" w:rsidRPr="006F477C">
        <w:t>ng out resources already owned.</w:t>
      </w:r>
    </w:p>
    <w:p w:rsidR="00E718A6" w:rsidRPr="006F477C" w:rsidRDefault="00E718A6"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lastRenderedPageBreak/>
        <w:t>Net Cash used in investing activities = Net cash provided by operating activities +Purchase of Equipment</w:t>
      </w:r>
    </w:p>
    <w:p w:rsidR="00E718A6" w:rsidRPr="006F477C" w:rsidRDefault="00E718A6" w:rsidP="006F477C">
      <w:pPr>
        <w:spacing w:line="240" w:lineRule="auto"/>
        <w:ind w:firstLine="567"/>
        <w:rPr>
          <w:rFonts w:ascii="Times New Roman" w:hAnsi="Times New Roman" w:cs="Times New Roman"/>
          <w:sz w:val="24"/>
          <w:szCs w:val="24"/>
        </w:rPr>
      </w:pPr>
      <w:r w:rsidRPr="006F477C">
        <w:rPr>
          <w:rFonts w:ascii="Times New Roman" w:hAnsi="Times New Roman" w:cs="Times New Roman"/>
          <w:sz w:val="24"/>
          <w:szCs w:val="24"/>
        </w:rPr>
        <w:tab/>
        <w:t>72,074 + 4,272</w:t>
      </w:r>
    </w:p>
    <w:p w:rsidR="00E718A6" w:rsidRPr="006F477C" w:rsidRDefault="00E718A6" w:rsidP="006F477C">
      <w:pPr>
        <w:spacing w:line="240" w:lineRule="auto"/>
        <w:ind w:firstLine="567"/>
        <w:rPr>
          <w:rFonts w:ascii="Times New Roman" w:hAnsi="Times New Roman" w:cs="Times New Roman"/>
          <w:b/>
          <w:sz w:val="24"/>
          <w:szCs w:val="24"/>
          <w:u w:val="single"/>
        </w:rPr>
      </w:pPr>
      <w:r w:rsidRPr="006F477C">
        <w:rPr>
          <w:rFonts w:ascii="Times New Roman" w:hAnsi="Times New Roman" w:cs="Times New Roman"/>
          <w:sz w:val="24"/>
          <w:szCs w:val="24"/>
        </w:rPr>
        <w:tab/>
      </w:r>
      <w:r w:rsidRPr="006F477C">
        <w:rPr>
          <w:rFonts w:ascii="Times New Roman" w:hAnsi="Times New Roman" w:cs="Times New Roman"/>
          <w:b/>
          <w:sz w:val="24"/>
          <w:szCs w:val="24"/>
          <w:u w:val="single"/>
        </w:rPr>
        <w:t>B =76,346</w:t>
      </w:r>
    </w:p>
    <w:p w:rsidR="00B00ED4" w:rsidRPr="006F477C" w:rsidRDefault="00B00ED4"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Repayments on Loans</w:t>
      </w:r>
    </w:p>
    <w:p w:rsidR="00861F32" w:rsidRPr="006F477C" w:rsidRDefault="00861F32" w:rsidP="006F477C">
      <w:pPr>
        <w:spacing w:after="0" w:line="480" w:lineRule="auto"/>
        <w:ind w:firstLine="567"/>
        <w:rPr>
          <w:rFonts w:ascii="Times New Roman" w:eastAsia="Times New Roman" w:hAnsi="Times New Roman" w:cs="Times New Roman"/>
          <w:sz w:val="24"/>
          <w:szCs w:val="24"/>
          <w:lang w:eastAsia="en-GB"/>
        </w:rPr>
      </w:pPr>
      <w:r w:rsidRPr="00861F32">
        <w:rPr>
          <w:rFonts w:ascii="Times New Roman" w:eastAsia="Times New Roman" w:hAnsi="Times New Roman" w:cs="Times New Roman"/>
          <w:sz w:val="24"/>
          <w:szCs w:val="24"/>
          <w:lang w:eastAsia="en-GB"/>
        </w:rPr>
        <w:t xml:space="preserve">Cash flow from financing (CFF) activities is </w:t>
      </w:r>
      <w:r w:rsidR="0021079E" w:rsidRPr="006F477C">
        <w:rPr>
          <w:rFonts w:ascii="Times New Roman" w:hAnsi="Times New Roman" w:cs="Times New Roman"/>
          <w:sz w:val="24"/>
          <w:szCs w:val="24"/>
        </w:rPr>
        <w:t xml:space="preserve">a classification in an organization's </w:t>
      </w:r>
      <w:r w:rsidRPr="00861F32">
        <w:rPr>
          <w:rFonts w:ascii="Times New Roman" w:eastAsia="Times New Roman" w:hAnsi="Times New Roman" w:cs="Times New Roman"/>
          <w:sz w:val="24"/>
          <w:szCs w:val="24"/>
          <w:lang w:eastAsia="en-GB"/>
        </w:rPr>
        <w:t xml:space="preserve">cash flow statement that accounts for external activities </w:t>
      </w:r>
      <w:r w:rsidR="0021079E" w:rsidRPr="006F477C">
        <w:rPr>
          <w:rFonts w:ascii="Times New Roman" w:eastAsia="Times New Roman" w:hAnsi="Times New Roman" w:cs="Times New Roman"/>
          <w:sz w:val="24"/>
          <w:szCs w:val="24"/>
          <w:lang w:eastAsia="en-GB"/>
        </w:rPr>
        <w:t xml:space="preserve">which </w:t>
      </w:r>
      <w:r w:rsidRPr="00861F32">
        <w:rPr>
          <w:rFonts w:ascii="Times New Roman" w:eastAsia="Times New Roman" w:hAnsi="Times New Roman" w:cs="Times New Roman"/>
          <w:sz w:val="24"/>
          <w:szCs w:val="24"/>
          <w:lang w:eastAsia="en-GB"/>
        </w:rPr>
        <w:t xml:space="preserve">allow </w:t>
      </w:r>
      <w:r w:rsidR="0021079E" w:rsidRPr="006F477C">
        <w:rPr>
          <w:rFonts w:ascii="Times New Roman" w:eastAsia="Times New Roman" w:hAnsi="Times New Roman" w:cs="Times New Roman"/>
          <w:sz w:val="24"/>
          <w:szCs w:val="24"/>
          <w:lang w:eastAsia="en-GB"/>
        </w:rPr>
        <w:t>a company</w:t>
      </w:r>
      <w:r w:rsidRPr="00861F32">
        <w:rPr>
          <w:rFonts w:ascii="Times New Roman" w:eastAsia="Times New Roman" w:hAnsi="Times New Roman" w:cs="Times New Roman"/>
          <w:sz w:val="24"/>
          <w:szCs w:val="24"/>
          <w:lang w:eastAsia="en-GB"/>
        </w:rPr>
        <w:t xml:space="preserve"> to raise capital</w:t>
      </w:r>
      <w:r w:rsidR="0021079E" w:rsidRPr="006F477C">
        <w:rPr>
          <w:rFonts w:ascii="Times New Roman" w:eastAsia="Times New Roman" w:hAnsi="Times New Roman" w:cs="Times New Roman"/>
          <w:sz w:val="24"/>
          <w:szCs w:val="24"/>
          <w:lang w:eastAsia="en-GB"/>
        </w:rPr>
        <w:t xml:space="preserve">. </w:t>
      </w:r>
      <w:r w:rsidRPr="00861F32">
        <w:rPr>
          <w:rFonts w:ascii="Times New Roman" w:eastAsia="Times New Roman" w:hAnsi="Times New Roman" w:cs="Times New Roman"/>
          <w:sz w:val="24"/>
          <w:szCs w:val="24"/>
          <w:lang w:eastAsia="en-GB"/>
        </w:rPr>
        <w:br/>
      </w:r>
      <w:r w:rsidR="00B72C34" w:rsidRPr="006F477C">
        <w:rPr>
          <w:rFonts w:ascii="Times New Roman" w:eastAsia="Times New Roman" w:hAnsi="Times New Roman" w:cs="Times New Roman"/>
          <w:sz w:val="24"/>
          <w:szCs w:val="24"/>
          <w:lang w:eastAsia="en-GB"/>
        </w:rPr>
        <w:t>T</w:t>
      </w:r>
      <w:r w:rsidRPr="006F477C">
        <w:rPr>
          <w:rFonts w:ascii="Times New Roman" w:eastAsia="Times New Roman" w:hAnsi="Times New Roman" w:cs="Times New Roman"/>
          <w:sz w:val="24"/>
          <w:szCs w:val="24"/>
          <w:lang w:eastAsia="en-GB"/>
        </w:rPr>
        <w:t xml:space="preserve">he cash flow statement has three </w:t>
      </w:r>
      <w:r w:rsidR="0021079E" w:rsidRPr="006F477C">
        <w:rPr>
          <w:rFonts w:ascii="Times New Roman" w:eastAsia="Times New Roman" w:hAnsi="Times New Roman" w:cs="Times New Roman"/>
          <w:sz w:val="24"/>
          <w:szCs w:val="24"/>
          <w:lang w:eastAsia="en-GB"/>
        </w:rPr>
        <w:t>parts</w:t>
      </w:r>
      <w:r w:rsidRPr="006F477C">
        <w:rPr>
          <w:rFonts w:ascii="Times New Roman" w:eastAsia="Times New Roman" w:hAnsi="Times New Roman" w:cs="Times New Roman"/>
          <w:sz w:val="24"/>
          <w:szCs w:val="24"/>
          <w:lang w:eastAsia="en-GB"/>
        </w:rPr>
        <w:t xml:space="preserve"> - cash flow from operating (CFO), cash flow from investing (CFI), and cash flow from financing activities (CFF).</w:t>
      </w:r>
    </w:p>
    <w:p w:rsidR="00861F32" w:rsidRPr="006F477C" w:rsidRDefault="00B72C34" w:rsidP="006F477C">
      <w:pPr>
        <w:shd w:val="clear" w:color="auto" w:fill="FFFFFF"/>
        <w:spacing w:after="0" w:line="480" w:lineRule="auto"/>
        <w:ind w:firstLine="567"/>
        <w:rPr>
          <w:rFonts w:ascii="Times New Roman" w:eastAsia="Times New Roman" w:hAnsi="Times New Roman" w:cs="Times New Roman"/>
          <w:sz w:val="24"/>
          <w:szCs w:val="24"/>
          <w:lang w:eastAsia="en-GB"/>
        </w:rPr>
      </w:pPr>
      <w:r w:rsidRPr="006F477C">
        <w:rPr>
          <w:rFonts w:ascii="Times New Roman" w:eastAsia="Times New Roman" w:hAnsi="Times New Roman" w:cs="Times New Roman"/>
          <w:sz w:val="24"/>
          <w:szCs w:val="24"/>
          <w:lang w:eastAsia="en-GB"/>
        </w:rPr>
        <w:t>To find repayments on loan, we subtract net cash in financing from net cash used in investment activities</w:t>
      </w:r>
    </w:p>
    <w:p w:rsidR="00B72C34" w:rsidRPr="006F477C" w:rsidRDefault="00B72C34" w:rsidP="006F477C">
      <w:pPr>
        <w:shd w:val="clear" w:color="auto" w:fill="FFFFFF"/>
        <w:spacing w:after="0" w:line="480" w:lineRule="auto"/>
        <w:ind w:firstLine="567"/>
        <w:rPr>
          <w:rFonts w:ascii="Times New Roman" w:eastAsia="Times New Roman" w:hAnsi="Times New Roman" w:cs="Times New Roman"/>
          <w:sz w:val="24"/>
          <w:szCs w:val="24"/>
          <w:lang w:eastAsia="en-GB"/>
        </w:rPr>
      </w:pPr>
      <w:r w:rsidRPr="006F477C">
        <w:rPr>
          <w:rFonts w:ascii="Times New Roman" w:eastAsia="Times New Roman" w:hAnsi="Times New Roman" w:cs="Times New Roman"/>
          <w:sz w:val="24"/>
          <w:szCs w:val="24"/>
          <w:lang w:eastAsia="en-GB"/>
        </w:rPr>
        <w:t>Hence: 76,346 – 38,501</w:t>
      </w:r>
    </w:p>
    <w:p w:rsidR="00B72C34" w:rsidRPr="006F477C" w:rsidRDefault="00B72C34" w:rsidP="006F477C">
      <w:pPr>
        <w:shd w:val="clear" w:color="auto" w:fill="FFFFFF"/>
        <w:spacing w:after="0" w:line="480" w:lineRule="auto"/>
        <w:ind w:firstLine="567"/>
        <w:rPr>
          <w:rFonts w:ascii="Times New Roman" w:eastAsia="Times New Roman" w:hAnsi="Times New Roman" w:cs="Times New Roman"/>
          <w:sz w:val="24"/>
          <w:szCs w:val="24"/>
          <w:lang w:eastAsia="en-GB"/>
        </w:rPr>
      </w:pPr>
      <w:r w:rsidRPr="006F477C">
        <w:rPr>
          <w:rFonts w:ascii="Times New Roman" w:eastAsia="Times New Roman" w:hAnsi="Times New Roman" w:cs="Times New Roman"/>
          <w:sz w:val="24"/>
          <w:szCs w:val="24"/>
          <w:lang w:eastAsia="en-GB"/>
        </w:rPr>
        <w:tab/>
        <w:t>=</w:t>
      </w:r>
      <w:r w:rsidRPr="006F477C">
        <w:rPr>
          <w:rFonts w:ascii="Times New Roman" w:eastAsia="Times New Roman" w:hAnsi="Times New Roman" w:cs="Times New Roman"/>
          <w:sz w:val="24"/>
          <w:szCs w:val="24"/>
          <w:lang w:eastAsia="en-GB"/>
        </w:rPr>
        <w:tab/>
        <w:t>37,845</w:t>
      </w:r>
    </w:p>
    <w:p w:rsidR="00B72C34" w:rsidRPr="00861F32" w:rsidRDefault="00B72C34" w:rsidP="006F477C">
      <w:pPr>
        <w:shd w:val="clear" w:color="auto" w:fill="FFFFFF"/>
        <w:spacing w:after="0" w:line="480" w:lineRule="auto"/>
        <w:ind w:firstLine="567"/>
        <w:rPr>
          <w:rFonts w:ascii="Times New Roman" w:eastAsia="Times New Roman" w:hAnsi="Times New Roman" w:cs="Times New Roman"/>
          <w:b/>
          <w:sz w:val="24"/>
          <w:szCs w:val="24"/>
          <w:u w:val="single"/>
          <w:lang w:eastAsia="en-GB"/>
        </w:rPr>
      </w:pPr>
      <w:r w:rsidRPr="006F477C">
        <w:rPr>
          <w:rFonts w:ascii="Times New Roman" w:eastAsia="Times New Roman" w:hAnsi="Times New Roman" w:cs="Times New Roman"/>
          <w:b/>
          <w:sz w:val="24"/>
          <w:szCs w:val="24"/>
          <w:u w:val="single"/>
          <w:lang w:eastAsia="en-GB"/>
        </w:rPr>
        <w:t>C =</w:t>
      </w:r>
      <w:r w:rsidRPr="006F477C">
        <w:rPr>
          <w:rFonts w:ascii="Times New Roman" w:eastAsia="Times New Roman" w:hAnsi="Times New Roman" w:cs="Times New Roman"/>
          <w:b/>
          <w:sz w:val="24"/>
          <w:szCs w:val="24"/>
          <w:u w:val="single"/>
          <w:lang w:eastAsia="en-GB"/>
        </w:rPr>
        <w:tab/>
        <w:t>37,845</w:t>
      </w:r>
    </w:p>
    <w:p w:rsidR="00B00ED4" w:rsidRPr="006F477C" w:rsidRDefault="00B00ED4" w:rsidP="006F477C">
      <w:pPr>
        <w:spacing w:line="480" w:lineRule="auto"/>
        <w:ind w:firstLine="567"/>
        <w:rPr>
          <w:rFonts w:ascii="Times New Roman" w:hAnsi="Times New Roman" w:cs="Times New Roman"/>
          <w:b/>
          <w:sz w:val="24"/>
          <w:szCs w:val="24"/>
        </w:rPr>
      </w:pPr>
      <w:r w:rsidRPr="006F477C">
        <w:rPr>
          <w:rFonts w:ascii="Times New Roman" w:hAnsi="Times New Roman" w:cs="Times New Roman"/>
          <w:b/>
          <w:sz w:val="24"/>
          <w:szCs w:val="24"/>
        </w:rPr>
        <w:t>Net increase in cash</w:t>
      </w:r>
    </w:p>
    <w:p w:rsidR="00B72C34" w:rsidRPr="006F477C" w:rsidRDefault="00B72C34" w:rsidP="006F477C">
      <w:pPr>
        <w:spacing w:line="480" w:lineRule="auto"/>
        <w:ind w:firstLine="567"/>
        <w:rPr>
          <w:rStyle w:val="tgc"/>
          <w:rFonts w:ascii="Times New Roman" w:hAnsi="Times New Roman" w:cs="Times New Roman"/>
          <w:sz w:val="24"/>
          <w:szCs w:val="24"/>
        </w:rPr>
      </w:pPr>
      <w:r w:rsidRPr="006F477C">
        <w:rPr>
          <w:rStyle w:val="tgc"/>
          <w:rFonts w:ascii="Times New Roman" w:hAnsi="Times New Roman" w:cs="Times New Roman"/>
          <w:bCs/>
          <w:sz w:val="24"/>
          <w:szCs w:val="24"/>
        </w:rPr>
        <w:t>Net cash</w:t>
      </w:r>
      <w:r w:rsidRPr="006F477C">
        <w:rPr>
          <w:rStyle w:val="tgc"/>
          <w:rFonts w:ascii="Times New Roman" w:hAnsi="Times New Roman" w:cs="Times New Roman"/>
          <w:sz w:val="24"/>
          <w:szCs w:val="24"/>
        </w:rPr>
        <w:t xml:space="preserve"> flow refers to the difference between a company's </w:t>
      </w:r>
      <w:r w:rsidRPr="006F477C">
        <w:rPr>
          <w:rStyle w:val="tgc"/>
          <w:rFonts w:ascii="Times New Roman" w:hAnsi="Times New Roman" w:cs="Times New Roman"/>
          <w:bCs/>
          <w:sz w:val="24"/>
          <w:szCs w:val="24"/>
        </w:rPr>
        <w:t>cash</w:t>
      </w:r>
      <w:r w:rsidRPr="006F477C">
        <w:rPr>
          <w:rStyle w:val="tgc"/>
          <w:rFonts w:ascii="Times New Roman" w:hAnsi="Times New Roman" w:cs="Times New Roman"/>
          <w:sz w:val="24"/>
          <w:szCs w:val="24"/>
        </w:rPr>
        <w:t xml:space="preserve"> inflows and outflows in a given period. In the strictest sense, </w:t>
      </w:r>
      <w:r w:rsidRPr="006F477C">
        <w:rPr>
          <w:rStyle w:val="tgc"/>
          <w:rFonts w:ascii="Times New Roman" w:hAnsi="Times New Roman" w:cs="Times New Roman"/>
          <w:bCs/>
          <w:sz w:val="24"/>
          <w:szCs w:val="24"/>
        </w:rPr>
        <w:t>net cash</w:t>
      </w:r>
      <w:r w:rsidRPr="006F477C">
        <w:rPr>
          <w:rStyle w:val="tgc"/>
          <w:rFonts w:ascii="Times New Roman" w:hAnsi="Times New Roman" w:cs="Times New Roman"/>
          <w:sz w:val="24"/>
          <w:szCs w:val="24"/>
        </w:rPr>
        <w:t xml:space="preserve"> flow refers to the </w:t>
      </w:r>
      <w:r w:rsidRPr="006F477C">
        <w:rPr>
          <w:rStyle w:val="tgc"/>
          <w:rFonts w:ascii="Times New Roman" w:hAnsi="Times New Roman" w:cs="Times New Roman"/>
          <w:bCs/>
          <w:sz w:val="24"/>
          <w:szCs w:val="24"/>
        </w:rPr>
        <w:t>change</w:t>
      </w:r>
      <w:r w:rsidRPr="006F477C">
        <w:rPr>
          <w:rStyle w:val="tgc"/>
          <w:rFonts w:ascii="Times New Roman" w:hAnsi="Times New Roman" w:cs="Times New Roman"/>
          <w:sz w:val="24"/>
          <w:szCs w:val="24"/>
        </w:rPr>
        <w:t xml:space="preserve"> in a company's </w:t>
      </w:r>
      <w:r w:rsidRPr="006F477C">
        <w:rPr>
          <w:rStyle w:val="tgc"/>
          <w:rFonts w:ascii="Times New Roman" w:hAnsi="Times New Roman" w:cs="Times New Roman"/>
          <w:bCs/>
          <w:sz w:val="24"/>
          <w:szCs w:val="24"/>
        </w:rPr>
        <w:t>cash</w:t>
      </w:r>
      <w:r w:rsidRPr="006F477C">
        <w:rPr>
          <w:rStyle w:val="tgc"/>
          <w:rFonts w:ascii="Times New Roman" w:hAnsi="Times New Roman" w:cs="Times New Roman"/>
          <w:sz w:val="24"/>
          <w:szCs w:val="24"/>
        </w:rPr>
        <w:t xml:space="preserve"> balance as detailed on its </w:t>
      </w:r>
      <w:r w:rsidRPr="006F477C">
        <w:rPr>
          <w:rStyle w:val="tgc"/>
          <w:rFonts w:ascii="Times New Roman" w:hAnsi="Times New Roman" w:cs="Times New Roman"/>
          <w:bCs/>
          <w:sz w:val="24"/>
          <w:szCs w:val="24"/>
        </w:rPr>
        <w:t>cash</w:t>
      </w:r>
      <w:r w:rsidR="001A5852" w:rsidRPr="006F477C">
        <w:rPr>
          <w:rStyle w:val="tgc"/>
          <w:rFonts w:ascii="Times New Roman" w:hAnsi="Times New Roman" w:cs="Times New Roman"/>
          <w:sz w:val="24"/>
          <w:szCs w:val="24"/>
        </w:rPr>
        <w:t xml:space="preserve"> flow statement (Investing Answer, 2017).</w:t>
      </w:r>
    </w:p>
    <w:p w:rsidR="00B72C34" w:rsidRPr="006F477C" w:rsidRDefault="00B72C34"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This means that when the cash flow from operations, cash flow from investing, and cash flow from financing is added up.</w:t>
      </w:r>
    </w:p>
    <w:p w:rsidR="001A5852" w:rsidRPr="006F477C" w:rsidRDefault="00B72C34"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 xml:space="preserve">Hence: </w:t>
      </w:r>
    </w:p>
    <w:p w:rsidR="00B72C34" w:rsidRPr="006F477C" w:rsidRDefault="001A5852"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 xml:space="preserve">Net increase in cash = </w:t>
      </w:r>
      <w:r w:rsidR="00B72C34" w:rsidRPr="006F477C">
        <w:rPr>
          <w:rFonts w:ascii="Times New Roman" w:hAnsi="Times New Roman" w:cs="Times New Roman"/>
          <w:sz w:val="24"/>
          <w:szCs w:val="24"/>
        </w:rPr>
        <w:t xml:space="preserve">Cash Flows from Operating Activities </w:t>
      </w:r>
      <w:r w:rsidRPr="006F477C">
        <w:rPr>
          <w:rFonts w:ascii="Times New Roman" w:hAnsi="Times New Roman" w:cs="Times New Roman"/>
          <w:sz w:val="24"/>
          <w:szCs w:val="24"/>
        </w:rPr>
        <w:t xml:space="preserve">+ </w:t>
      </w:r>
      <w:r w:rsidR="00B72C34" w:rsidRPr="006F477C">
        <w:rPr>
          <w:rFonts w:ascii="Times New Roman" w:hAnsi="Times New Roman" w:cs="Times New Roman"/>
          <w:sz w:val="24"/>
          <w:szCs w:val="24"/>
        </w:rPr>
        <w:t>Net Cash used in investing activities</w:t>
      </w:r>
      <w:r w:rsidRPr="006F477C">
        <w:rPr>
          <w:rFonts w:ascii="Times New Roman" w:hAnsi="Times New Roman" w:cs="Times New Roman"/>
          <w:sz w:val="24"/>
          <w:szCs w:val="24"/>
        </w:rPr>
        <w:t>+ Net cash flow from financing</w:t>
      </w:r>
    </w:p>
    <w:p w:rsidR="001A5852" w:rsidRPr="006F477C" w:rsidRDefault="001A5852"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lastRenderedPageBreak/>
        <w:tab/>
        <w:t>72,074+</w:t>
      </w:r>
      <w:r w:rsidRPr="006F477C">
        <w:rPr>
          <w:rFonts w:ascii="Times New Roman" w:eastAsia="Times New Roman" w:hAnsi="Times New Roman" w:cs="Times New Roman"/>
          <w:sz w:val="24"/>
          <w:szCs w:val="24"/>
          <w:lang w:eastAsia="en-GB"/>
        </w:rPr>
        <w:t>76,346 + 38,501</w:t>
      </w:r>
    </w:p>
    <w:p w:rsidR="00B72C34" w:rsidRPr="006F477C" w:rsidRDefault="001A5852" w:rsidP="006F477C">
      <w:pPr>
        <w:spacing w:line="480" w:lineRule="auto"/>
        <w:ind w:firstLine="567"/>
        <w:rPr>
          <w:rFonts w:ascii="Times New Roman" w:hAnsi="Times New Roman" w:cs="Times New Roman"/>
          <w:b/>
          <w:sz w:val="24"/>
          <w:szCs w:val="24"/>
          <w:u w:val="single"/>
        </w:rPr>
      </w:pPr>
      <w:r w:rsidRPr="006F477C">
        <w:rPr>
          <w:rFonts w:ascii="Times New Roman" w:hAnsi="Times New Roman" w:cs="Times New Roman"/>
          <w:sz w:val="24"/>
          <w:szCs w:val="24"/>
        </w:rPr>
        <w:tab/>
      </w:r>
      <w:r w:rsidRPr="006F477C">
        <w:rPr>
          <w:rFonts w:ascii="Times New Roman" w:hAnsi="Times New Roman" w:cs="Times New Roman"/>
          <w:b/>
          <w:sz w:val="24"/>
          <w:szCs w:val="24"/>
          <w:u w:val="single"/>
        </w:rPr>
        <w:t xml:space="preserve">D = 186,921 </w:t>
      </w:r>
    </w:p>
    <w:p w:rsidR="00B00ED4" w:rsidRPr="006F477C" w:rsidRDefault="00B00ED4" w:rsidP="006F477C">
      <w:pPr>
        <w:spacing w:line="480" w:lineRule="auto"/>
        <w:ind w:firstLine="567"/>
        <w:rPr>
          <w:rFonts w:ascii="Times New Roman" w:hAnsi="Times New Roman" w:cs="Times New Roman"/>
          <w:b/>
          <w:sz w:val="24"/>
          <w:szCs w:val="24"/>
        </w:rPr>
      </w:pPr>
      <w:r w:rsidRPr="006F477C">
        <w:rPr>
          <w:rFonts w:ascii="Times New Roman" w:hAnsi="Times New Roman" w:cs="Times New Roman"/>
          <w:b/>
          <w:sz w:val="24"/>
          <w:szCs w:val="24"/>
        </w:rPr>
        <w:t>Cash balances, beginning of the year</w:t>
      </w:r>
    </w:p>
    <w:p w:rsidR="0094751E" w:rsidRPr="006F477C" w:rsidRDefault="0094751E"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The basic formula for calculating or checking a beginning balance is the ending balance, plus all cash outflow, minus all cash inflow. The formula for a beginning balance for a future accounting period is the beginning balance of the past period, minus all cas</w:t>
      </w:r>
      <w:r w:rsidR="00D315F8">
        <w:rPr>
          <w:rFonts w:ascii="Times New Roman" w:hAnsi="Times New Roman" w:cs="Times New Roman"/>
          <w:sz w:val="24"/>
          <w:szCs w:val="24"/>
        </w:rPr>
        <w:t>h outflow, plus all cash inflow (Hartman, 2017).</w:t>
      </w:r>
    </w:p>
    <w:p w:rsidR="0094751E" w:rsidRPr="006F477C" w:rsidRDefault="0094751E"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Net increase in cash minus Net cash used in financing activities added to net cash provided by operating activities</w:t>
      </w:r>
    </w:p>
    <w:p w:rsidR="0094751E" w:rsidRPr="006F477C" w:rsidRDefault="0094751E"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Hence:  186,921 – (38,501+72,074)</w:t>
      </w:r>
    </w:p>
    <w:p w:rsidR="0094751E" w:rsidRPr="006F477C" w:rsidRDefault="0094751E" w:rsidP="006F477C">
      <w:pPr>
        <w:spacing w:line="480" w:lineRule="auto"/>
        <w:ind w:firstLine="567"/>
        <w:rPr>
          <w:rFonts w:ascii="Times New Roman" w:hAnsi="Times New Roman" w:cs="Times New Roman"/>
          <w:sz w:val="24"/>
          <w:szCs w:val="24"/>
        </w:rPr>
      </w:pPr>
      <w:r w:rsidRPr="006F477C">
        <w:rPr>
          <w:rFonts w:ascii="Times New Roman" w:hAnsi="Times New Roman" w:cs="Times New Roman"/>
          <w:sz w:val="24"/>
          <w:szCs w:val="24"/>
        </w:rPr>
        <w:tab/>
        <w:t>= 186,921 -110,575</w:t>
      </w:r>
    </w:p>
    <w:p w:rsidR="0094751E" w:rsidRPr="006F477C" w:rsidRDefault="0094751E" w:rsidP="006F477C">
      <w:pPr>
        <w:spacing w:line="480" w:lineRule="auto"/>
        <w:ind w:firstLine="567"/>
        <w:rPr>
          <w:rFonts w:ascii="Times New Roman" w:hAnsi="Times New Roman" w:cs="Times New Roman"/>
          <w:b/>
          <w:sz w:val="24"/>
          <w:szCs w:val="24"/>
          <w:u w:val="single"/>
        </w:rPr>
      </w:pPr>
      <w:r w:rsidRPr="006F477C">
        <w:rPr>
          <w:rFonts w:ascii="Times New Roman" w:hAnsi="Times New Roman" w:cs="Times New Roman"/>
          <w:sz w:val="24"/>
          <w:szCs w:val="24"/>
        </w:rPr>
        <w:tab/>
      </w:r>
      <w:r w:rsidR="006F477C" w:rsidRPr="006F477C">
        <w:rPr>
          <w:rFonts w:ascii="Times New Roman" w:hAnsi="Times New Roman" w:cs="Times New Roman"/>
          <w:b/>
          <w:sz w:val="24"/>
          <w:szCs w:val="24"/>
          <w:u w:val="single"/>
        </w:rPr>
        <w:t xml:space="preserve">E </w:t>
      </w:r>
      <w:r w:rsidRPr="006F477C">
        <w:rPr>
          <w:rFonts w:ascii="Times New Roman" w:hAnsi="Times New Roman" w:cs="Times New Roman"/>
          <w:b/>
          <w:sz w:val="24"/>
          <w:szCs w:val="24"/>
          <w:u w:val="single"/>
        </w:rPr>
        <w:t>=76,346</w:t>
      </w:r>
    </w:p>
    <w:p w:rsidR="006F477C" w:rsidRDefault="006F477C" w:rsidP="006F477C">
      <w:pPr>
        <w:spacing w:line="480" w:lineRule="auto"/>
        <w:jc w:val="center"/>
        <w:rPr>
          <w:rFonts w:ascii="Times New Roman" w:hAnsi="Times New Roman" w:cs="Times New Roman"/>
          <w:b/>
          <w:sz w:val="24"/>
          <w:szCs w:val="24"/>
        </w:rPr>
      </w:pPr>
    </w:p>
    <w:p w:rsidR="006F477C" w:rsidRDefault="006F477C" w:rsidP="006F477C">
      <w:pPr>
        <w:spacing w:line="480" w:lineRule="auto"/>
        <w:jc w:val="center"/>
        <w:rPr>
          <w:rFonts w:ascii="Times New Roman" w:hAnsi="Times New Roman" w:cs="Times New Roman"/>
          <w:b/>
          <w:sz w:val="24"/>
          <w:szCs w:val="24"/>
        </w:rPr>
      </w:pPr>
    </w:p>
    <w:p w:rsidR="006F477C" w:rsidRDefault="006F477C" w:rsidP="006F477C">
      <w:pPr>
        <w:spacing w:line="480" w:lineRule="auto"/>
        <w:jc w:val="center"/>
        <w:rPr>
          <w:rFonts w:ascii="Times New Roman" w:hAnsi="Times New Roman" w:cs="Times New Roman"/>
          <w:b/>
          <w:sz w:val="24"/>
          <w:szCs w:val="24"/>
        </w:rPr>
      </w:pPr>
    </w:p>
    <w:p w:rsidR="00052F6C" w:rsidRDefault="00052F6C" w:rsidP="006F477C">
      <w:pPr>
        <w:spacing w:line="480" w:lineRule="auto"/>
        <w:jc w:val="center"/>
        <w:rPr>
          <w:rFonts w:ascii="Times New Roman" w:hAnsi="Times New Roman" w:cs="Times New Roman"/>
          <w:b/>
          <w:sz w:val="24"/>
          <w:szCs w:val="24"/>
        </w:rPr>
      </w:pPr>
    </w:p>
    <w:p w:rsidR="00052F6C" w:rsidRDefault="00052F6C" w:rsidP="006F477C">
      <w:pPr>
        <w:spacing w:line="480" w:lineRule="auto"/>
        <w:jc w:val="center"/>
        <w:rPr>
          <w:rFonts w:ascii="Times New Roman" w:hAnsi="Times New Roman" w:cs="Times New Roman"/>
          <w:b/>
          <w:sz w:val="24"/>
          <w:szCs w:val="24"/>
        </w:rPr>
      </w:pPr>
    </w:p>
    <w:p w:rsidR="00052F6C" w:rsidRDefault="00052F6C" w:rsidP="006F477C">
      <w:pPr>
        <w:spacing w:line="480" w:lineRule="auto"/>
        <w:jc w:val="center"/>
        <w:rPr>
          <w:rFonts w:ascii="Times New Roman" w:hAnsi="Times New Roman" w:cs="Times New Roman"/>
          <w:b/>
          <w:sz w:val="24"/>
          <w:szCs w:val="24"/>
        </w:rPr>
      </w:pPr>
    </w:p>
    <w:p w:rsidR="00052F6C" w:rsidRDefault="00052F6C" w:rsidP="006F477C">
      <w:pPr>
        <w:spacing w:line="480" w:lineRule="auto"/>
        <w:jc w:val="center"/>
        <w:rPr>
          <w:rFonts w:ascii="Times New Roman" w:hAnsi="Times New Roman" w:cs="Times New Roman"/>
          <w:b/>
          <w:sz w:val="24"/>
          <w:szCs w:val="24"/>
        </w:rPr>
      </w:pPr>
    </w:p>
    <w:p w:rsidR="00052F6C" w:rsidRDefault="00052F6C" w:rsidP="006F477C">
      <w:pPr>
        <w:spacing w:line="480" w:lineRule="auto"/>
        <w:jc w:val="center"/>
        <w:rPr>
          <w:rFonts w:ascii="Times New Roman" w:hAnsi="Times New Roman" w:cs="Times New Roman"/>
          <w:b/>
          <w:sz w:val="24"/>
          <w:szCs w:val="24"/>
        </w:rPr>
      </w:pPr>
    </w:p>
    <w:p w:rsidR="0094751E" w:rsidRPr="006F477C" w:rsidRDefault="0094751E" w:rsidP="006F477C">
      <w:pPr>
        <w:spacing w:line="480" w:lineRule="auto"/>
        <w:jc w:val="center"/>
        <w:rPr>
          <w:rFonts w:ascii="Times New Roman" w:hAnsi="Times New Roman" w:cs="Times New Roman"/>
          <w:sz w:val="24"/>
          <w:szCs w:val="24"/>
        </w:rPr>
      </w:pPr>
      <w:r w:rsidRPr="006F477C">
        <w:rPr>
          <w:rFonts w:ascii="Times New Roman" w:hAnsi="Times New Roman" w:cs="Times New Roman"/>
          <w:b/>
          <w:sz w:val="24"/>
          <w:szCs w:val="24"/>
        </w:rPr>
        <w:lastRenderedPageBreak/>
        <w:t>References</w:t>
      </w:r>
    </w:p>
    <w:p w:rsidR="00052F6C" w:rsidRPr="00052F6C" w:rsidRDefault="00052F6C" w:rsidP="00052F6C">
      <w:pPr>
        <w:pStyle w:val="Heading1"/>
        <w:spacing w:line="480" w:lineRule="auto"/>
        <w:ind w:left="567" w:hanging="567"/>
        <w:rPr>
          <w:b w:val="0"/>
          <w:sz w:val="24"/>
          <w:szCs w:val="24"/>
        </w:rPr>
      </w:pPr>
      <w:proofErr w:type="gramStart"/>
      <w:r w:rsidRPr="00052F6C">
        <w:rPr>
          <w:b w:val="0"/>
          <w:sz w:val="24"/>
          <w:szCs w:val="24"/>
        </w:rPr>
        <w:t>Accounting.</w:t>
      </w:r>
      <w:proofErr w:type="gramEnd"/>
      <w:r w:rsidRPr="00052F6C">
        <w:rPr>
          <w:b w:val="0"/>
          <w:sz w:val="24"/>
          <w:szCs w:val="24"/>
        </w:rPr>
        <w:t xml:space="preserve"> </w:t>
      </w:r>
      <w:proofErr w:type="gramStart"/>
      <w:r w:rsidRPr="00052F6C">
        <w:rPr>
          <w:b w:val="0"/>
          <w:sz w:val="24"/>
          <w:szCs w:val="24"/>
        </w:rPr>
        <w:t xml:space="preserve">(2017). </w:t>
      </w:r>
      <w:r w:rsidRPr="00052F6C">
        <w:rPr>
          <w:b w:val="0"/>
          <w:sz w:val="24"/>
          <w:szCs w:val="24"/>
        </w:rPr>
        <w:t>Cash Flows From Investing Activities</w:t>
      </w:r>
      <w:r w:rsidRPr="00052F6C">
        <w:rPr>
          <w:b w:val="0"/>
          <w:sz w:val="24"/>
          <w:szCs w:val="24"/>
        </w:rPr>
        <w:t>.</w:t>
      </w:r>
      <w:proofErr w:type="gramEnd"/>
      <w:r w:rsidRPr="00052F6C">
        <w:rPr>
          <w:b w:val="0"/>
          <w:sz w:val="24"/>
          <w:szCs w:val="24"/>
        </w:rPr>
        <w:t xml:space="preserve"> Accounting Explained. Retrieved from: https://accountingexplained.com/financial/statements/cash-flow-investing-activities</w:t>
      </w:r>
    </w:p>
    <w:p w:rsidR="00052F6C" w:rsidRPr="00052F6C" w:rsidRDefault="00052F6C" w:rsidP="00052F6C">
      <w:pPr>
        <w:pStyle w:val="Heading1"/>
        <w:spacing w:line="480" w:lineRule="auto"/>
        <w:ind w:left="567" w:hanging="567"/>
        <w:rPr>
          <w:b w:val="0"/>
          <w:sz w:val="24"/>
          <w:szCs w:val="24"/>
        </w:rPr>
      </w:pPr>
      <w:r w:rsidRPr="00052F6C">
        <w:rPr>
          <w:b w:val="0"/>
          <w:sz w:val="24"/>
          <w:szCs w:val="24"/>
        </w:rPr>
        <w:t xml:space="preserve">Hartman, D. (2017). What Is the Formula for Beginning a Cash Balance in a Cash Flow? </w:t>
      </w:r>
      <w:proofErr w:type="spellStart"/>
      <w:proofErr w:type="gramStart"/>
      <w:r w:rsidRPr="00052F6C">
        <w:rPr>
          <w:b w:val="0"/>
          <w:sz w:val="24"/>
          <w:szCs w:val="24"/>
        </w:rPr>
        <w:t>Bizfluent</w:t>
      </w:r>
      <w:proofErr w:type="spellEnd"/>
      <w:r w:rsidRPr="00052F6C">
        <w:rPr>
          <w:b w:val="0"/>
          <w:sz w:val="24"/>
          <w:szCs w:val="24"/>
        </w:rPr>
        <w:t>.</w:t>
      </w:r>
      <w:proofErr w:type="gramEnd"/>
      <w:r w:rsidRPr="00052F6C">
        <w:rPr>
          <w:b w:val="0"/>
          <w:sz w:val="24"/>
          <w:szCs w:val="24"/>
        </w:rPr>
        <w:t xml:space="preserve"> Retrieved from: https://bizfluent.com/info-12086426-formula-beginning-cash-balance-cash-flow.html </w:t>
      </w:r>
    </w:p>
    <w:p w:rsidR="00052F6C" w:rsidRPr="00052F6C" w:rsidRDefault="00052F6C" w:rsidP="00052F6C">
      <w:pPr>
        <w:spacing w:line="480" w:lineRule="auto"/>
        <w:ind w:left="567" w:hanging="567"/>
        <w:rPr>
          <w:rFonts w:ascii="Times New Roman" w:hAnsi="Times New Roman" w:cs="Times New Roman"/>
          <w:sz w:val="24"/>
          <w:szCs w:val="24"/>
        </w:rPr>
      </w:pPr>
      <w:proofErr w:type="gramStart"/>
      <w:r w:rsidRPr="006F477C">
        <w:rPr>
          <w:rFonts w:ascii="Times New Roman" w:hAnsi="Times New Roman" w:cs="Times New Roman"/>
          <w:sz w:val="24"/>
          <w:szCs w:val="24"/>
        </w:rPr>
        <w:t xml:space="preserve">Investing </w:t>
      </w:r>
      <w:r w:rsidRPr="00052F6C">
        <w:rPr>
          <w:rFonts w:ascii="Times New Roman" w:hAnsi="Times New Roman" w:cs="Times New Roman"/>
          <w:sz w:val="24"/>
          <w:szCs w:val="24"/>
        </w:rPr>
        <w:t>Answer (2017).</w:t>
      </w:r>
      <w:proofErr w:type="gramEnd"/>
      <w:r w:rsidRPr="00052F6C">
        <w:rPr>
          <w:rFonts w:ascii="Times New Roman" w:hAnsi="Times New Roman" w:cs="Times New Roman"/>
          <w:sz w:val="24"/>
          <w:szCs w:val="24"/>
        </w:rPr>
        <w:t xml:space="preserve"> </w:t>
      </w:r>
      <w:proofErr w:type="gramStart"/>
      <w:r w:rsidRPr="00052F6C">
        <w:rPr>
          <w:rFonts w:ascii="Times New Roman" w:hAnsi="Times New Roman" w:cs="Times New Roman"/>
          <w:sz w:val="24"/>
          <w:szCs w:val="24"/>
        </w:rPr>
        <w:t>Net Cash Flow.</w:t>
      </w:r>
      <w:proofErr w:type="gramEnd"/>
      <w:r w:rsidRPr="00052F6C">
        <w:rPr>
          <w:rFonts w:ascii="Times New Roman" w:hAnsi="Times New Roman" w:cs="Times New Roman"/>
          <w:sz w:val="24"/>
          <w:szCs w:val="24"/>
        </w:rPr>
        <w:t xml:space="preserve"> Retrieved from: http://www.investinganswers.com/financial-dictionary/financial-statement-analysis/net-cash-flow-2313</w:t>
      </w:r>
    </w:p>
    <w:p w:rsidR="00D315F8" w:rsidRPr="006F477C" w:rsidRDefault="00D315F8" w:rsidP="006F477C">
      <w:pPr>
        <w:spacing w:line="480" w:lineRule="auto"/>
        <w:ind w:left="567" w:hanging="567"/>
        <w:rPr>
          <w:rFonts w:ascii="Times New Roman" w:hAnsi="Times New Roman" w:cs="Times New Roman"/>
          <w:sz w:val="24"/>
          <w:szCs w:val="24"/>
        </w:rPr>
      </w:pPr>
    </w:p>
    <w:sectPr w:rsidR="00D315F8" w:rsidRPr="006F47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ED4"/>
    <w:rsid w:val="00052F6C"/>
    <w:rsid w:val="000E4971"/>
    <w:rsid w:val="001A5852"/>
    <w:rsid w:val="001E1DEF"/>
    <w:rsid w:val="0021079E"/>
    <w:rsid w:val="006E4CBE"/>
    <w:rsid w:val="006F477C"/>
    <w:rsid w:val="00725CD8"/>
    <w:rsid w:val="00861F32"/>
    <w:rsid w:val="00893196"/>
    <w:rsid w:val="0094751E"/>
    <w:rsid w:val="00AE6B9B"/>
    <w:rsid w:val="00B00ED4"/>
    <w:rsid w:val="00B72C34"/>
    <w:rsid w:val="00D315F8"/>
    <w:rsid w:val="00E718A6"/>
    <w:rsid w:val="00ED2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315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0ED4"/>
    <w:rPr>
      <w:color w:val="0000FF"/>
      <w:u w:val="single"/>
    </w:rPr>
  </w:style>
  <w:style w:type="paragraph" w:styleId="NormalWeb">
    <w:name w:val="Normal (Web)"/>
    <w:basedOn w:val="Normal"/>
    <w:uiPriority w:val="99"/>
    <w:unhideWhenUsed/>
    <w:rsid w:val="00AE6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B72C34"/>
  </w:style>
  <w:style w:type="character" w:customStyle="1" w:styleId="Heading1Char">
    <w:name w:val="Heading 1 Char"/>
    <w:basedOn w:val="DefaultParagraphFont"/>
    <w:link w:val="Heading1"/>
    <w:uiPriority w:val="9"/>
    <w:rsid w:val="00D315F8"/>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315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0ED4"/>
    <w:rPr>
      <w:color w:val="0000FF"/>
      <w:u w:val="single"/>
    </w:rPr>
  </w:style>
  <w:style w:type="paragraph" w:styleId="NormalWeb">
    <w:name w:val="Normal (Web)"/>
    <w:basedOn w:val="Normal"/>
    <w:uiPriority w:val="99"/>
    <w:unhideWhenUsed/>
    <w:rsid w:val="00AE6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B72C34"/>
  </w:style>
  <w:style w:type="character" w:customStyle="1" w:styleId="Heading1Char">
    <w:name w:val="Heading 1 Char"/>
    <w:basedOn w:val="DefaultParagraphFont"/>
    <w:link w:val="Heading1"/>
    <w:uiPriority w:val="9"/>
    <w:rsid w:val="00D315F8"/>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939111">
      <w:bodyDiv w:val="1"/>
      <w:marLeft w:val="0"/>
      <w:marRight w:val="0"/>
      <w:marTop w:val="0"/>
      <w:marBottom w:val="0"/>
      <w:divBdr>
        <w:top w:val="none" w:sz="0" w:space="0" w:color="auto"/>
        <w:left w:val="none" w:sz="0" w:space="0" w:color="auto"/>
        <w:bottom w:val="none" w:sz="0" w:space="0" w:color="auto"/>
        <w:right w:val="none" w:sz="0" w:space="0" w:color="auto"/>
      </w:divBdr>
    </w:div>
    <w:div w:id="824201418">
      <w:bodyDiv w:val="1"/>
      <w:marLeft w:val="0"/>
      <w:marRight w:val="0"/>
      <w:marTop w:val="0"/>
      <w:marBottom w:val="0"/>
      <w:divBdr>
        <w:top w:val="none" w:sz="0" w:space="0" w:color="auto"/>
        <w:left w:val="none" w:sz="0" w:space="0" w:color="auto"/>
        <w:bottom w:val="none" w:sz="0" w:space="0" w:color="auto"/>
        <w:right w:val="none" w:sz="0" w:space="0" w:color="auto"/>
      </w:divBdr>
    </w:div>
    <w:div w:id="1044908082">
      <w:bodyDiv w:val="1"/>
      <w:marLeft w:val="0"/>
      <w:marRight w:val="0"/>
      <w:marTop w:val="0"/>
      <w:marBottom w:val="0"/>
      <w:divBdr>
        <w:top w:val="none" w:sz="0" w:space="0" w:color="auto"/>
        <w:left w:val="none" w:sz="0" w:space="0" w:color="auto"/>
        <w:bottom w:val="none" w:sz="0" w:space="0" w:color="auto"/>
        <w:right w:val="none" w:sz="0" w:space="0" w:color="auto"/>
      </w:divBdr>
    </w:div>
    <w:div w:id="1450128543">
      <w:bodyDiv w:val="1"/>
      <w:marLeft w:val="0"/>
      <w:marRight w:val="0"/>
      <w:marTop w:val="0"/>
      <w:marBottom w:val="0"/>
      <w:divBdr>
        <w:top w:val="none" w:sz="0" w:space="0" w:color="auto"/>
        <w:left w:val="none" w:sz="0" w:space="0" w:color="auto"/>
        <w:bottom w:val="none" w:sz="0" w:space="0" w:color="auto"/>
        <w:right w:val="none" w:sz="0" w:space="0" w:color="auto"/>
      </w:divBdr>
    </w:div>
    <w:div w:id="1625229109">
      <w:bodyDiv w:val="1"/>
      <w:marLeft w:val="0"/>
      <w:marRight w:val="0"/>
      <w:marTop w:val="0"/>
      <w:marBottom w:val="0"/>
      <w:divBdr>
        <w:top w:val="none" w:sz="0" w:space="0" w:color="auto"/>
        <w:left w:val="none" w:sz="0" w:space="0" w:color="auto"/>
        <w:bottom w:val="none" w:sz="0" w:space="0" w:color="auto"/>
        <w:right w:val="none" w:sz="0" w:space="0" w:color="auto"/>
      </w:divBdr>
    </w:div>
    <w:div w:id="1810659760">
      <w:bodyDiv w:val="1"/>
      <w:marLeft w:val="0"/>
      <w:marRight w:val="0"/>
      <w:marTop w:val="0"/>
      <w:marBottom w:val="0"/>
      <w:divBdr>
        <w:top w:val="none" w:sz="0" w:space="0" w:color="auto"/>
        <w:left w:val="none" w:sz="0" w:space="0" w:color="auto"/>
        <w:bottom w:val="none" w:sz="0" w:space="0" w:color="auto"/>
        <w:right w:val="none" w:sz="0" w:space="0" w:color="auto"/>
      </w:divBdr>
    </w:div>
    <w:div w:id="195513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2017-12-18T19:56:00Z</dcterms:created>
  <dcterms:modified xsi:type="dcterms:W3CDTF">2017-12-18T21:40:00Z</dcterms:modified>
</cp:coreProperties>
</file>